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57" w:rsidRDefault="00367757" w:rsidP="00367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№41 А.Макаренко атындағы мектеп-лицейінің бастауыш сынып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>Құрмашова Ақбота Минаварқызы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622D9" w:rsidRPr="00026026" w:rsidRDefault="003677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6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D9" w:rsidRPr="00026026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2622D9" w:rsidRPr="00026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D9" w:rsidRPr="00026026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2622D9" w:rsidRPr="00026026">
        <w:rPr>
          <w:rFonts w:ascii="Times New Roman" w:hAnsi="Times New Roman" w:cs="Times New Roman"/>
          <w:sz w:val="28"/>
          <w:szCs w:val="28"/>
        </w:rPr>
        <w:t xml:space="preserve"> о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қушыларының </w:t>
      </w:r>
      <w:proofErr w:type="gramStart"/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танымын ,ойын</w:t>
      </w:r>
      <w:proofErr w:type="gramEnd"/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арқылы дамыту жолдары </w:t>
      </w:r>
    </w:p>
    <w:p w:rsidR="00EE6302" w:rsidRDefault="00026026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Ойын арқылы баланың мәнез-құлқын қалыптастыруға болады. Ой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н ойнау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лау қабілетін жетілдіреді.  Ойындар сюжетті-р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өлдік, қимыл қозғалысты,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ойын жаттығулары және дидактикалық ойындар бөліп бөлінеді. 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Дидактикалық ойындарға сабақ материалын 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тереңдетуге және бекітуге арналғ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ойы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дар жатады. Оқушылар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ойын кезінде сабақ мазмұндамаларындағы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оқиғ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ларды әңгімелейді. Оқушының белсенділігі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 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кезінде 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, әңгімелесу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кезінде,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өз ойларын жеткізе білу кезінде көрінеді.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Дидактикалық ойындарды балан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ың сөйлеу  , есте сақтау дағдыдыла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дамиды.  Білімді бекіту үшін дидактикалық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22D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ойындардың мағызы 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зор. </w:t>
      </w:r>
    </w:p>
    <w:p w:rsidR="00EE6302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Дидактикалық ойындарға: «Лото» , «Домино», «Қуыршақты киіндір»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иқырлы сандық»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 Н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е жоқ» ойындары.  Ойын-ж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ттығулар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сабақтың 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көп уақытты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алмайды. Ойын-жаттығулар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белгілі бір қабілетін жетілдіруге бағытталған. Ойындарға:  «Кім не істеді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«Н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е қалай дыбыстайды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» осы секілді ойындарды түрлендіріп отыру керек.</w:t>
      </w:r>
    </w:p>
    <w:p w:rsidR="002622D9" w:rsidRPr="00026026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Қимыл қозғалыс ойындары өзгеше оқушының барлық психологиялық қабілетін дамытады. Мысалы: «Кәм керек?»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>ысық пен тышқан»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қ ерек көк терек» </w:t>
      </w:r>
      <w:r>
        <w:rPr>
          <w:rFonts w:ascii="Times New Roman" w:hAnsi="Times New Roman" w:cs="Times New Roman"/>
          <w:sz w:val="28"/>
          <w:szCs w:val="28"/>
          <w:lang w:val="kk-KZ"/>
        </w:rPr>
        <w:t>секілді ойындар жатады.</w:t>
      </w:r>
    </w:p>
    <w:p w:rsidR="00E16E49" w:rsidRPr="00026026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 оқушыларды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сөйлеп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үйретуге арна</w:t>
      </w:r>
      <w:r>
        <w:rPr>
          <w:rFonts w:ascii="Times New Roman" w:hAnsi="Times New Roman" w:cs="Times New Roman"/>
          <w:sz w:val="28"/>
          <w:szCs w:val="28"/>
          <w:lang w:val="kk-KZ"/>
        </w:rPr>
        <w:t>йы  оқу құрал ретінде ойыншық</w:t>
      </w:r>
      <w:r w:rsidR="00E16E49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тар да қолданылады. Ойыншықтар белгілі тапсырмаға  лайық таңдалып алыннуы тиіс. 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Ойыншықтар қатарына: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>ойыншық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>жиһаз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>ойыншық ыдыс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>досптар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кіреді.  Сабақта мынадай ойын түрлерін қолдынуға болады.  «Ойлап тап», «Сөйлемді жалға</w:t>
      </w:r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>ыр», «Не жоқ» , бұл ойындардың мақсаты  дыбыстарды ажырату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пайдаланылады</w:t>
      </w:r>
      <w:r w:rsidR="00F72510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72510" w:rsidRPr="00026026" w:rsidRDefault="00F72510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    Бала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ның сөздік қорын молайту үшін, ұйқ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астырып сөйлеуге , сан атауын ретін білдіруге үйрететін 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>анамақ», өлеңдерінің орны бөлек. Халық ауыз әд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>биеті үлгілері ішінде балал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арға арналғ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>ан жаңылтпаштардың да өзіндік мәні бар. Жаңылтпаштар айтылуы қиын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жеке дыбыстар мен с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здерден тұрады. Мысалға: «р» 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>» «ш» әріптеріне байланысты.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>Жаңылтпаштар баланы мүдермей, шапшаң сөйлеуге үйретеді, тіл мүкістіктігін түзетеді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сөйлеу мәтініне жаттықтырады.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Мазмұндық жағынынан тәрбиелік мақсатта айтылатын жаңылтпаштарда бар.  Баланың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тілін ширату мақсатында ойын түрлерінің берері зор.  Ауы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з әдебиетінде « Қуыр-қуыр қуырмаш» 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,« С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ауысқан» 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>ақа»  өлең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>індегі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тақпақтарда баланың танымын кеңейтеді, тілдерін ширатады.  Оқушылар тілін ширатуда сөздік қорын молайтуда бейнелі,</w:t>
      </w:r>
      <w:r w:rsidR="00EE63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көркем 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сөйлеуге үйретуде,сөйлеу мәдениетіне тәрбиелеуде халық ауыз әдебиеті үлгілерін оқытудың маңызы зор. </w:t>
      </w:r>
      <w:r w:rsidR="00B91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6026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Қорыта айтқанда бастауыш сынып-бұл </w:t>
      </w:r>
      <w:r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тұлғасымен сапасының дамуы қуатты жүретін ерекше құнды,қайталанбас кезеңі. Сондықтанда үздіксіз білім берудің алғашқы баспалдағы 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табылады. Алғашқы оқу баспалдағын ойын арқылы баланың қ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>ызығушылығын арттыра отырып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>өз заман</w:t>
      </w:r>
      <w:r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білімді, ақылды,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>жан жақты оқушыларды тәрбиелеп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басты мақса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26026" w:rsidRPr="00026026">
        <w:rPr>
          <w:rFonts w:ascii="Times New Roman" w:hAnsi="Times New Roman" w:cs="Times New Roman"/>
          <w:sz w:val="28"/>
          <w:szCs w:val="28"/>
          <w:lang w:val="kk-KZ"/>
        </w:rPr>
        <w:t>ымыз.</w:t>
      </w:r>
    </w:p>
    <w:p w:rsidR="00EE6302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302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302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302" w:rsidRDefault="00EE6302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</w:p>
    <w:p w:rsidR="00EE6302" w:rsidRDefault="00B9106D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1.Р.Қ. Керімбеков  дидактикалық ойындардың түлері . Бастауыш мектеп  №9</w:t>
      </w:r>
    </w:p>
    <w:p w:rsidR="00B9106D" w:rsidRDefault="00B9106D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Р.С. Омарованың Танымдық қызығушылықтың қалыптасуының тілдерді оқумен байланыстылығы және оның теориялық негіздері. Ұлт тағлымы -2010</w:t>
      </w:r>
    </w:p>
    <w:p w:rsidR="00B9106D" w:rsidRPr="00026026" w:rsidRDefault="00B9106D" w:rsidP="00E16E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«Білімдегі жаңалықтар» журналы №3 2007</w:t>
      </w:r>
    </w:p>
    <w:sectPr w:rsidR="00B9106D" w:rsidRPr="0002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9"/>
    <w:rsid w:val="00026026"/>
    <w:rsid w:val="002622D9"/>
    <w:rsid w:val="00367757"/>
    <w:rsid w:val="00B9106D"/>
    <w:rsid w:val="00E16E49"/>
    <w:rsid w:val="00EE6302"/>
    <w:rsid w:val="00F72510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D99B"/>
  <w15:chartTrackingRefBased/>
  <w15:docId w15:val="{DF5EE056-F53D-4C0A-9548-6910F16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2021-02-18T16:12:00Z</dcterms:created>
  <dcterms:modified xsi:type="dcterms:W3CDTF">2021-02-18T16:12:00Z</dcterms:modified>
</cp:coreProperties>
</file>